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A8A" w14:textId="77777777" w:rsidR="00CC073C" w:rsidRDefault="00CC073C" w:rsidP="00CC073C">
      <w:pPr>
        <w:ind w:left="3964" w:right="-170" w:firstLine="992"/>
        <w:jc w:val="both"/>
        <w:rPr>
          <w:rFonts w:ascii="Calibri" w:hAnsi="Calibri"/>
          <w:sz w:val="24"/>
          <w:szCs w:val="24"/>
        </w:rPr>
      </w:pPr>
      <w:r>
        <w:rPr>
          <w:rFonts w:ascii="Calibri" w:hAnsi="Calibri"/>
          <w:sz w:val="24"/>
          <w:szCs w:val="24"/>
        </w:rPr>
        <w:t>Spett.le</w:t>
      </w:r>
    </w:p>
    <w:p w14:paraId="4DCB26D3" w14:textId="77777777" w:rsidR="00CC073C" w:rsidRPr="00AC29E2" w:rsidRDefault="00CC073C" w:rsidP="00CC073C">
      <w:pPr>
        <w:ind w:left="3964" w:right="-170" w:firstLine="992"/>
        <w:jc w:val="both"/>
        <w:rPr>
          <w:rFonts w:ascii="Calibri" w:hAnsi="Calibri"/>
          <w:sz w:val="24"/>
          <w:szCs w:val="24"/>
        </w:rPr>
      </w:pPr>
      <w:r w:rsidRPr="00AC29E2">
        <w:rPr>
          <w:rFonts w:ascii="Calibri" w:hAnsi="Calibri"/>
          <w:sz w:val="24"/>
          <w:szCs w:val="24"/>
        </w:rPr>
        <w:t>Comune di Assago</w:t>
      </w:r>
    </w:p>
    <w:p w14:paraId="059D4C90" w14:textId="77777777" w:rsidR="00CC073C" w:rsidRDefault="00CC073C" w:rsidP="00CC073C">
      <w:pPr>
        <w:ind w:left="-284" w:right="-170" w:firstLine="284"/>
        <w:jc w:val="both"/>
        <w:rPr>
          <w:rFonts w:ascii="Calibri" w:hAnsi="Calibri"/>
          <w:sz w:val="24"/>
          <w:szCs w:val="24"/>
        </w:rPr>
      </w:pP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t>Ufficio Tributi</w:t>
      </w:r>
    </w:p>
    <w:p w14:paraId="2D354C1A" w14:textId="77777777" w:rsidR="008000DC" w:rsidRDefault="008000DC" w:rsidP="008000DC">
      <w:pPr>
        <w:ind w:left="-284" w:right="-170" w:firstLine="284"/>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7" w:history="1">
        <w:r>
          <w:rPr>
            <w:rStyle w:val="Collegamentoipertestuale"/>
            <w:rFonts w:ascii="Calibri" w:hAnsi="Calibri"/>
            <w:sz w:val="24"/>
            <w:szCs w:val="24"/>
          </w:rPr>
          <w:t>sportello.cittadino@assago.legalmail.it</w:t>
        </w:r>
      </w:hyperlink>
    </w:p>
    <w:p w14:paraId="4DA56CF2" w14:textId="77777777" w:rsidR="00CC073C" w:rsidRDefault="00CC073C" w:rsidP="00CC073C">
      <w:pPr>
        <w:ind w:left="-284" w:right="-170" w:firstLine="284"/>
        <w:jc w:val="both"/>
        <w:rPr>
          <w:rFonts w:ascii="Calibri" w:hAnsi="Calibri"/>
          <w:sz w:val="24"/>
          <w:szCs w:val="24"/>
        </w:rPr>
      </w:pPr>
    </w:p>
    <w:p w14:paraId="5E516CA2" w14:textId="77777777" w:rsidR="00CC073C" w:rsidRDefault="00CC073C" w:rsidP="00CC073C">
      <w:pPr>
        <w:ind w:left="-284" w:right="-170" w:firstLine="284"/>
        <w:jc w:val="both"/>
        <w:rPr>
          <w:rFonts w:ascii="Calibri" w:hAnsi="Calibri"/>
          <w:i/>
          <w:iCs/>
        </w:rPr>
      </w:pPr>
      <w:r>
        <w:rPr>
          <w:rFonts w:ascii="Calibri" w:hAnsi="Calibri"/>
          <w:i/>
          <w:iCs/>
        </w:rPr>
        <w:tab/>
      </w:r>
      <w:r>
        <w:rPr>
          <w:rFonts w:ascii="Calibri" w:hAnsi="Calibri"/>
          <w:i/>
          <w:iCs/>
        </w:rPr>
        <w:tab/>
      </w:r>
      <w:r>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t>(solo se non si possiede una Pec:</w:t>
      </w:r>
    </w:p>
    <w:p w14:paraId="74C17231" w14:textId="333A16EF" w:rsidR="00CC073C" w:rsidRDefault="008000DC" w:rsidP="00CC073C">
      <w:pPr>
        <w:ind w:left="3964" w:right="-170" w:firstLine="992"/>
        <w:jc w:val="both"/>
        <w:rPr>
          <w:rFonts w:ascii="Calibri" w:hAnsi="Calibri"/>
          <w:i/>
          <w:iCs/>
        </w:rPr>
      </w:pPr>
      <w:hyperlink r:id="rId8" w:history="1">
        <w:r w:rsidR="00CC073C" w:rsidRPr="00A07AA8">
          <w:rPr>
            <w:rStyle w:val="Collegamentoipertestuale"/>
            <w:rFonts w:ascii="Calibri" w:hAnsi="Calibri"/>
            <w:i/>
            <w:iCs/>
          </w:rPr>
          <w:t>sportelloalcittadino@comune.assago.mi.it</w:t>
        </w:r>
      </w:hyperlink>
      <w:r w:rsidR="00CC073C" w:rsidRPr="00031D32">
        <w:rPr>
          <w:rFonts w:ascii="Calibri" w:hAnsi="Calibri"/>
          <w:i/>
          <w:iCs/>
        </w:rPr>
        <w:t>)</w:t>
      </w:r>
    </w:p>
    <w:p w14:paraId="568E99FA" w14:textId="77777777" w:rsidR="006D00A9" w:rsidRPr="00031D32" w:rsidRDefault="006D00A9" w:rsidP="00CC073C">
      <w:pPr>
        <w:ind w:left="3964" w:right="-170" w:firstLine="992"/>
        <w:jc w:val="both"/>
        <w:rPr>
          <w:rFonts w:ascii="Calibri" w:hAnsi="Calibri"/>
          <w:i/>
          <w:iCs/>
        </w:rPr>
      </w:pPr>
    </w:p>
    <w:p w14:paraId="3C46BEDB" w14:textId="77777777" w:rsidR="00436EB5" w:rsidRDefault="00436EB5" w:rsidP="00E33AAC">
      <w:pPr>
        <w:rPr>
          <w:i/>
        </w:rPr>
      </w:pPr>
    </w:p>
    <w:p w14:paraId="0114B78C" w14:textId="77777777" w:rsidR="00892ACC" w:rsidRPr="00CD5083" w:rsidRDefault="00892ACC" w:rsidP="00892ACC">
      <w:pPr>
        <w:pBdr>
          <w:top w:val="single" w:sz="4" w:space="1" w:color="auto"/>
          <w:left w:val="single" w:sz="4" w:space="4" w:color="auto"/>
          <w:bottom w:val="single" w:sz="4" w:space="1" w:color="auto"/>
          <w:right w:val="single" w:sz="4" w:space="4" w:color="auto"/>
        </w:pBdr>
        <w:jc w:val="center"/>
        <w:rPr>
          <w:rFonts w:ascii="Calibri" w:hAnsi="Calibri"/>
          <w:b/>
          <w:sz w:val="36"/>
          <w:szCs w:val="36"/>
        </w:rPr>
      </w:pPr>
      <w:r w:rsidRPr="00CD5083">
        <w:rPr>
          <w:rFonts w:ascii="Calibri" w:hAnsi="Calibri"/>
          <w:b/>
          <w:sz w:val="36"/>
          <w:szCs w:val="36"/>
        </w:rPr>
        <w:t>TARI: RICHIESTA RIDUZIONI</w:t>
      </w:r>
      <w:r>
        <w:rPr>
          <w:rFonts w:ascii="Calibri" w:hAnsi="Calibri"/>
          <w:b/>
          <w:sz w:val="36"/>
          <w:szCs w:val="36"/>
        </w:rPr>
        <w:t xml:space="preserve"> ED ESENZIONI</w:t>
      </w:r>
    </w:p>
    <w:p w14:paraId="12D21D20" w14:textId="77777777" w:rsidR="00C95529" w:rsidRPr="00877083" w:rsidRDefault="00C95529" w:rsidP="00E33AAC">
      <w:pPr>
        <w:rPr>
          <w:rFonts w:ascii="Calibri" w:hAnsi="Calibri"/>
          <w:i/>
          <w:sz w:val="22"/>
          <w:szCs w:val="22"/>
        </w:rPr>
      </w:pPr>
      <w:bookmarkStart w:id="0" w:name="_Hlk54348727"/>
    </w:p>
    <w:p w14:paraId="21B40EFF"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b/>
          <w:bCs/>
          <w:i/>
          <w:sz w:val="22"/>
          <w:szCs w:val="22"/>
        </w:rPr>
      </w:pPr>
      <w:r w:rsidRPr="00877083">
        <w:rPr>
          <w:rFonts w:ascii="Calibri" w:hAnsi="Calibri"/>
          <w:b/>
          <w:bCs/>
          <w:i/>
          <w:sz w:val="22"/>
          <w:szCs w:val="22"/>
        </w:rPr>
        <w:t>1- DICHIARANTE SE PERSONA FISICA</w:t>
      </w:r>
    </w:p>
    <w:p w14:paraId="13B01EB9"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66976560"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Cognome ____________________________________Nome___________________________ Sesso_____</w:t>
      </w:r>
    </w:p>
    <w:p w14:paraId="591904FA"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2FE0DEF6"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Comune di nascita (o stato estero) ________________________________________ Prov.______________</w:t>
      </w:r>
    </w:p>
    <w:p w14:paraId="60D64BAC"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1821EA31"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Data nascita ___________________ Codice Fiscale________________________ Tel___________________</w:t>
      </w:r>
    </w:p>
    <w:p w14:paraId="68221212"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7E1C262F"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CAP Domicilio________ Residenza (via, piazza, civico) ___________________________________________</w:t>
      </w:r>
    </w:p>
    <w:p w14:paraId="18F1DDA0"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11D0030B"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Comune ____________________________ Prov.______ E-mail____________________________________</w:t>
      </w:r>
    </w:p>
    <w:p w14:paraId="74116E25" w14:textId="77777777" w:rsidR="00892ACC" w:rsidRPr="00877083" w:rsidRDefault="00892ACC" w:rsidP="00892ACC">
      <w:pPr>
        <w:rPr>
          <w:rFonts w:ascii="Calibri" w:hAnsi="Calibri"/>
          <w:i/>
          <w:sz w:val="22"/>
          <w:szCs w:val="22"/>
        </w:rPr>
      </w:pPr>
    </w:p>
    <w:p w14:paraId="5BBB87A3"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b/>
          <w:bCs/>
          <w:i/>
          <w:sz w:val="22"/>
          <w:szCs w:val="22"/>
        </w:rPr>
      </w:pPr>
      <w:r w:rsidRPr="00877083">
        <w:rPr>
          <w:rFonts w:ascii="Calibri" w:hAnsi="Calibri"/>
          <w:b/>
          <w:bCs/>
          <w:i/>
          <w:sz w:val="22"/>
          <w:szCs w:val="22"/>
        </w:rPr>
        <w:t>2- DICHIARANTE SE PERSONA GIURIDICA</w:t>
      </w:r>
    </w:p>
    <w:p w14:paraId="444F5E58"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33E31F8D"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Ragione sociale________________________________________________________________________</w:t>
      </w:r>
    </w:p>
    <w:p w14:paraId="2B3E25F0"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0A422722"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Sede legale (via, piazza, civico) ___________________________________________CAP______________</w:t>
      </w:r>
    </w:p>
    <w:p w14:paraId="26E3E6A5"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101410A0"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Comune di _______________________Prov._____ Codice Fiscale/P.Iva___________________________</w:t>
      </w:r>
    </w:p>
    <w:p w14:paraId="6CCE84F1"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49CF01F1"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Tel__________________________ Posta elettronica__________________________________________</w:t>
      </w:r>
      <w:r w:rsidRPr="00877083">
        <w:rPr>
          <w:rFonts w:ascii="Calibri" w:hAnsi="Calibri"/>
          <w:i/>
          <w:sz w:val="22"/>
          <w:szCs w:val="22"/>
        </w:rPr>
        <w:tab/>
      </w:r>
    </w:p>
    <w:p w14:paraId="258A6613"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497AB37B"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Posta Elettronica Certificata “PEC” _________________________________________________________</w:t>
      </w:r>
    </w:p>
    <w:p w14:paraId="03444197"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6C94F167"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Titolare/ Rappresentante Legale/Socio_____________________________________________________</w:t>
      </w:r>
    </w:p>
    <w:p w14:paraId="28FDFB6D"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p>
    <w:p w14:paraId="32A34A82" w14:textId="77777777" w:rsidR="00892ACC" w:rsidRPr="00877083" w:rsidRDefault="00892ACC" w:rsidP="00892ACC">
      <w:pPr>
        <w:pBdr>
          <w:top w:val="single" w:sz="4" w:space="1" w:color="auto"/>
          <w:left w:val="single" w:sz="4" w:space="4" w:color="auto"/>
          <w:bottom w:val="single" w:sz="4" w:space="1" w:color="auto"/>
          <w:right w:val="single" w:sz="4" w:space="4" w:color="auto"/>
        </w:pBdr>
        <w:rPr>
          <w:rFonts w:ascii="Calibri" w:hAnsi="Calibri"/>
          <w:i/>
          <w:sz w:val="22"/>
          <w:szCs w:val="22"/>
        </w:rPr>
      </w:pPr>
      <w:r w:rsidRPr="00877083">
        <w:rPr>
          <w:rFonts w:ascii="Calibri" w:hAnsi="Calibri"/>
          <w:i/>
          <w:sz w:val="22"/>
          <w:szCs w:val="22"/>
        </w:rPr>
        <w:t>Codice Fiscale ____________________ Data nascita_____________ Comune di nascita______________</w:t>
      </w:r>
    </w:p>
    <w:p w14:paraId="3D6E22C3" w14:textId="77777777" w:rsidR="00892ACC" w:rsidRPr="00877083" w:rsidRDefault="00892ACC" w:rsidP="00892ACC">
      <w:pPr>
        <w:rPr>
          <w:rFonts w:ascii="Calibri" w:hAnsi="Calibri"/>
          <w:sz w:val="22"/>
          <w:szCs w:val="22"/>
        </w:rPr>
      </w:pPr>
    </w:p>
    <w:bookmarkEnd w:id="0"/>
    <w:p w14:paraId="45385BE5" w14:textId="77777777" w:rsidR="00436EB5" w:rsidRPr="00877083" w:rsidRDefault="00892ACC" w:rsidP="00436EB5">
      <w:pPr>
        <w:spacing w:line="360" w:lineRule="auto"/>
        <w:jc w:val="both"/>
        <w:rPr>
          <w:rFonts w:ascii="Calibri" w:hAnsi="Calibri"/>
          <w:sz w:val="22"/>
          <w:szCs w:val="22"/>
        </w:rPr>
      </w:pPr>
      <w:r w:rsidRPr="00877083">
        <w:rPr>
          <w:rFonts w:ascii="Calibri" w:hAnsi="Calibri"/>
          <w:sz w:val="22"/>
          <w:szCs w:val="22"/>
        </w:rPr>
        <w:t>Per l’unità immobiliare di via ______</w:t>
      </w:r>
      <w:r w:rsidR="00436EB5" w:rsidRPr="00877083">
        <w:rPr>
          <w:rFonts w:ascii="Calibri" w:hAnsi="Calibri"/>
          <w:sz w:val="22"/>
          <w:szCs w:val="22"/>
        </w:rPr>
        <w:t>_____</w:t>
      </w:r>
      <w:r w:rsidRPr="00877083">
        <w:rPr>
          <w:rFonts w:ascii="Calibri" w:hAnsi="Calibri"/>
          <w:sz w:val="22"/>
          <w:szCs w:val="22"/>
        </w:rPr>
        <w:t xml:space="preserve">_____________________________ Foglio ____, Numero _____, </w:t>
      </w:r>
    </w:p>
    <w:p w14:paraId="1E2A3DDB" w14:textId="77777777" w:rsidR="00892ACC" w:rsidRPr="00877083" w:rsidRDefault="00892ACC" w:rsidP="00436EB5">
      <w:pPr>
        <w:spacing w:line="360" w:lineRule="auto"/>
        <w:jc w:val="both"/>
        <w:rPr>
          <w:rFonts w:ascii="Calibri" w:hAnsi="Calibri"/>
          <w:sz w:val="22"/>
          <w:szCs w:val="22"/>
        </w:rPr>
      </w:pPr>
      <w:r w:rsidRPr="00877083">
        <w:rPr>
          <w:rFonts w:ascii="Calibri" w:hAnsi="Calibri"/>
          <w:sz w:val="22"/>
          <w:szCs w:val="22"/>
        </w:rPr>
        <w:t>Sub. _______ MQ _______________, proprietà (se diverso dal dichiarante) ____________________</w:t>
      </w:r>
      <w:r w:rsidR="00436EB5" w:rsidRPr="00877083">
        <w:rPr>
          <w:rFonts w:ascii="Calibri" w:hAnsi="Calibri"/>
          <w:sz w:val="22"/>
          <w:szCs w:val="22"/>
        </w:rPr>
        <w:t>_</w:t>
      </w:r>
      <w:r w:rsidRPr="00877083">
        <w:rPr>
          <w:rFonts w:ascii="Calibri" w:hAnsi="Calibri"/>
          <w:sz w:val="22"/>
          <w:szCs w:val="22"/>
        </w:rPr>
        <w:t>_____</w:t>
      </w:r>
    </w:p>
    <w:p w14:paraId="5593AFFB" w14:textId="77777777" w:rsidR="00892ACC" w:rsidRPr="00877083" w:rsidRDefault="00892ACC" w:rsidP="00892ACC">
      <w:pPr>
        <w:jc w:val="both"/>
        <w:rPr>
          <w:rFonts w:ascii="Calibri" w:hAnsi="Calibri"/>
          <w:sz w:val="22"/>
          <w:szCs w:val="22"/>
        </w:rPr>
      </w:pPr>
    </w:p>
    <w:p w14:paraId="1DD31D95" w14:textId="5AB046BE" w:rsidR="009C0EB8" w:rsidRPr="00877083" w:rsidRDefault="009C0EB8" w:rsidP="009C0EB8">
      <w:pPr>
        <w:jc w:val="center"/>
        <w:rPr>
          <w:rFonts w:ascii="Calibri" w:hAnsi="Calibri"/>
          <w:b/>
          <w:sz w:val="26"/>
          <w:szCs w:val="26"/>
        </w:rPr>
      </w:pPr>
      <w:r w:rsidRPr="00877083">
        <w:rPr>
          <w:rFonts w:ascii="Calibri" w:hAnsi="Calibri"/>
          <w:b/>
          <w:sz w:val="26"/>
          <w:szCs w:val="26"/>
        </w:rPr>
        <w:t>CHIEDE</w:t>
      </w:r>
    </w:p>
    <w:p w14:paraId="1531CF0D" w14:textId="3796DDDC" w:rsidR="00892ACC" w:rsidRPr="00877083" w:rsidRDefault="006D00A9" w:rsidP="006D00A9">
      <w:pPr>
        <w:jc w:val="both"/>
        <w:rPr>
          <w:rFonts w:ascii="Calibri" w:hAnsi="Calibri"/>
          <w:bCs/>
          <w:sz w:val="22"/>
          <w:szCs w:val="22"/>
        </w:rPr>
      </w:pPr>
      <w:r w:rsidRPr="00877083">
        <w:rPr>
          <w:rFonts w:ascii="Calibri" w:hAnsi="Calibri"/>
          <w:bCs/>
          <w:noProof/>
          <w:sz w:val="22"/>
          <w:szCs w:val="22"/>
          <w:u w:val="single"/>
        </w:rPr>
        <mc:AlternateContent>
          <mc:Choice Requires="wps">
            <w:drawing>
              <wp:anchor distT="0" distB="0" distL="114300" distR="114300" simplePos="0" relativeHeight="251657216" behindDoc="0" locked="0" layoutInCell="1" allowOverlap="1" wp14:anchorId="7B798101" wp14:editId="3C539933">
                <wp:simplePos x="0" y="0"/>
                <wp:positionH relativeFrom="column">
                  <wp:posOffset>-255905</wp:posOffset>
                </wp:positionH>
                <wp:positionV relativeFrom="paragraph">
                  <wp:posOffset>79375</wp:posOffset>
                </wp:positionV>
                <wp:extent cx="114300" cy="114300"/>
                <wp:effectExtent l="8890" t="9525" r="38735" b="28575"/>
                <wp:wrapNone/>
                <wp:docPr id="10"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030" id="Rectangle 42" o:spid="_x0000_s1026" alt="&quot;&quot;" style="position:absolute;margin-left:-20.15pt;margin-top:6.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">
                <v:shadow on="t" offset="3pt"/>
              </v:rect>
            </w:pict>
          </mc:Fallback>
        </mc:AlternateContent>
      </w:r>
      <w:r w:rsidR="00456276" w:rsidRPr="00877083">
        <w:rPr>
          <w:rFonts w:ascii="Calibri" w:hAnsi="Calibri"/>
          <w:bCs/>
          <w:sz w:val="22"/>
          <w:szCs w:val="22"/>
        </w:rPr>
        <w:t>U</w:t>
      </w:r>
      <w:r w:rsidR="00892ACC" w:rsidRPr="00877083">
        <w:rPr>
          <w:rFonts w:ascii="Calibri" w:hAnsi="Calibri"/>
          <w:bCs/>
          <w:sz w:val="22"/>
          <w:szCs w:val="22"/>
        </w:rPr>
        <w:t>tenze domestiche residenziali (villette), che provvedono a smaltire in proprio gli scarti mediante compostaggio domestico, è prevista una riduzione del 30% della quota variabile della tariffa.</w:t>
      </w:r>
    </w:p>
    <w:p w14:paraId="32E0E2A4" w14:textId="77777777" w:rsidR="00892ACC" w:rsidRPr="00877083" w:rsidRDefault="00892ACC" w:rsidP="006D00A9">
      <w:pPr>
        <w:jc w:val="both"/>
        <w:rPr>
          <w:rFonts w:ascii="Calibri" w:hAnsi="Calibri"/>
          <w:bCs/>
          <w:sz w:val="22"/>
          <w:szCs w:val="22"/>
        </w:rPr>
      </w:pPr>
      <w:r w:rsidRPr="00877083">
        <w:rPr>
          <w:rFonts w:ascii="Calibri" w:hAnsi="Calibri"/>
          <w:bCs/>
          <w:sz w:val="22"/>
          <w:szCs w:val="22"/>
        </w:rPr>
        <w:t xml:space="preserve">Il beneficio decorre dal giorno successivo alla presentazione di apposita istanza nella quale si attesta che verrà praticato il compostaggio domestico in modo continuativo. Suddetta istanza sarà valida anche per gli anni successivi, purché non siano mutate le condizioni, con obbligo per il soggetto passivo di comunicare al comune la cessazione dello svolgimento dell’attività di compostaggio. Con la presentazione della sopra citata istanza il medesimo autorizza altresì il Comune a provvedere a verifiche, anche periodiche, al fine di accertare la reale pratica di compostaggio. </w:t>
      </w:r>
    </w:p>
    <w:p w14:paraId="78637AE7" w14:textId="77777777" w:rsidR="00456276" w:rsidRPr="00877083" w:rsidRDefault="00456276" w:rsidP="00892ACC">
      <w:pPr>
        <w:jc w:val="both"/>
        <w:rPr>
          <w:rFonts w:ascii="Calibri" w:hAnsi="Calibri"/>
          <w:bCs/>
          <w:sz w:val="22"/>
          <w:szCs w:val="22"/>
        </w:rPr>
      </w:pPr>
    </w:p>
    <w:p w14:paraId="1B6EDB25" w14:textId="005ADCC4" w:rsidR="00892ACC" w:rsidRPr="00877083" w:rsidRDefault="00D23331" w:rsidP="00892ACC">
      <w:pPr>
        <w:jc w:val="both"/>
        <w:rPr>
          <w:rFonts w:ascii="Calibri" w:hAnsi="Calibri"/>
          <w:bCs/>
          <w:sz w:val="22"/>
          <w:szCs w:val="22"/>
        </w:rPr>
      </w:pPr>
      <w:r w:rsidRPr="00877083">
        <w:rPr>
          <w:rFonts w:ascii="Calibri" w:hAnsi="Calibri"/>
          <w:bCs/>
          <w:noProof/>
          <w:sz w:val="22"/>
          <w:szCs w:val="22"/>
        </w:rPr>
        <mc:AlternateContent>
          <mc:Choice Requires="wps">
            <w:drawing>
              <wp:anchor distT="0" distB="0" distL="114300" distR="114300" simplePos="0" relativeHeight="251658240" behindDoc="0" locked="0" layoutInCell="1" allowOverlap="1" wp14:anchorId="7F57091B" wp14:editId="095D731C">
                <wp:simplePos x="0" y="0"/>
                <wp:positionH relativeFrom="column">
                  <wp:posOffset>-187325</wp:posOffset>
                </wp:positionH>
                <wp:positionV relativeFrom="paragraph">
                  <wp:posOffset>24130</wp:posOffset>
                </wp:positionV>
                <wp:extent cx="114300" cy="114300"/>
                <wp:effectExtent l="8890" t="13335" r="38735" b="24765"/>
                <wp:wrapNone/>
                <wp:docPr id="9" name="Rectangl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3BD0" id="Rectangle 43" o:spid="_x0000_s1026" alt="&quot;&quot;" style="position:absolute;margin-left:-14.75pt;margin-top:1.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">
                <v:shadow on="t" offset="3pt"/>
              </v:rect>
            </w:pict>
          </mc:Fallback>
        </mc:AlternateContent>
      </w:r>
      <w:r w:rsidR="00456276" w:rsidRPr="00877083">
        <w:rPr>
          <w:rFonts w:ascii="Calibri" w:hAnsi="Calibri"/>
          <w:bCs/>
          <w:sz w:val="22"/>
          <w:szCs w:val="22"/>
        </w:rPr>
        <w:t>Riduzione</w:t>
      </w:r>
      <w:r w:rsidR="00892ACC" w:rsidRPr="00877083">
        <w:rPr>
          <w:rFonts w:ascii="Calibri" w:hAnsi="Calibri"/>
          <w:bCs/>
          <w:sz w:val="22"/>
          <w:szCs w:val="22"/>
        </w:rPr>
        <w:t xml:space="preserve"> sia sulla quota fissa che sulla quota variabile, di due terzi della tariffa base, ad una sola unità immobiliare posseduta dai cittadini italiani non residenti nel territorio dello Stato e iscritti all'Anagrafe degli italiani residenti all'estero (AIRE), già pensionati </w:t>
      </w:r>
      <w:r w:rsidR="00456276" w:rsidRPr="00877083">
        <w:rPr>
          <w:rFonts w:ascii="Calibri" w:hAnsi="Calibri"/>
          <w:bCs/>
          <w:sz w:val="22"/>
          <w:szCs w:val="22"/>
        </w:rPr>
        <w:t>nel paese estero di residenza</w:t>
      </w:r>
      <w:r w:rsidR="00892ACC" w:rsidRPr="00877083">
        <w:rPr>
          <w:rFonts w:ascii="Calibri" w:hAnsi="Calibri"/>
          <w:bCs/>
          <w:sz w:val="22"/>
          <w:szCs w:val="22"/>
        </w:rPr>
        <w:t xml:space="preserve">, a titolo di proprietà o di usufrutto in Italia, a condizione che non risulti locata o data in comodato d'uso. </w:t>
      </w:r>
    </w:p>
    <w:p w14:paraId="06D9CB39" w14:textId="77777777" w:rsidR="00892ACC" w:rsidRPr="00877083" w:rsidRDefault="00892ACC" w:rsidP="00892ACC">
      <w:pPr>
        <w:jc w:val="both"/>
        <w:rPr>
          <w:rFonts w:ascii="Calibri" w:hAnsi="Calibri"/>
          <w:bCs/>
          <w:sz w:val="22"/>
          <w:szCs w:val="22"/>
        </w:rPr>
      </w:pPr>
      <w:r w:rsidRPr="00877083">
        <w:rPr>
          <w:rFonts w:ascii="Calibri" w:hAnsi="Calibri"/>
          <w:bCs/>
          <w:sz w:val="22"/>
          <w:szCs w:val="22"/>
        </w:rPr>
        <w:t xml:space="preserve">La riduzione spetta, ove ne ricorrano i presupposti, solo a seguito di apposita richiesta da parte dell’interessato da presentarsi entro i termini previsti dall’art. 20 del regolamento </w:t>
      </w:r>
      <w:r w:rsidR="00436EB5" w:rsidRPr="00877083">
        <w:rPr>
          <w:rFonts w:ascii="Calibri" w:hAnsi="Calibri"/>
          <w:bCs/>
          <w:sz w:val="22"/>
          <w:szCs w:val="22"/>
        </w:rPr>
        <w:t xml:space="preserve">Tari </w:t>
      </w:r>
      <w:r w:rsidRPr="00877083">
        <w:rPr>
          <w:rFonts w:ascii="Calibri" w:hAnsi="Calibri"/>
          <w:bCs/>
          <w:sz w:val="22"/>
          <w:szCs w:val="22"/>
        </w:rPr>
        <w:t>e decorrono dalla data effettiva del possesso dei requisiti. In caso di richieste pervenute oltre i termini di cui al precedente art. 20, le riduzioni si applicheranno a partire dall’anno successivo. Coloro che beneficiano di tale riduzione hanno l’obbligo di segnalare immediatamente il venir meno delle condizioni legittimanti</w:t>
      </w:r>
      <w:r w:rsidR="00456276" w:rsidRPr="00877083">
        <w:rPr>
          <w:rFonts w:ascii="Calibri" w:hAnsi="Calibri"/>
          <w:bCs/>
          <w:sz w:val="22"/>
          <w:szCs w:val="22"/>
        </w:rPr>
        <w:t>.</w:t>
      </w:r>
    </w:p>
    <w:p w14:paraId="6C5606B2" w14:textId="5C8934ED" w:rsidR="00456276" w:rsidRPr="00877083" w:rsidRDefault="00D23331" w:rsidP="00892ACC">
      <w:pPr>
        <w:jc w:val="both"/>
        <w:rPr>
          <w:rFonts w:ascii="Calibri" w:hAnsi="Calibri"/>
          <w:bCs/>
          <w:sz w:val="22"/>
          <w:szCs w:val="22"/>
        </w:rPr>
      </w:pPr>
      <w:r w:rsidRPr="00877083">
        <w:rPr>
          <w:rFonts w:ascii="Calibri" w:hAnsi="Calibri"/>
          <w:noProof/>
          <w:sz w:val="22"/>
          <w:szCs w:val="22"/>
        </w:rPr>
        <mc:AlternateContent>
          <mc:Choice Requires="wps">
            <w:drawing>
              <wp:anchor distT="0" distB="0" distL="114300" distR="114300" simplePos="0" relativeHeight="251656192" behindDoc="0" locked="0" layoutInCell="1" allowOverlap="1" wp14:anchorId="490559DA" wp14:editId="6115A035">
                <wp:simplePos x="0" y="0"/>
                <wp:positionH relativeFrom="column">
                  <wp:posOffset>-187325</wp:posOffset>
                </wp:positionH>
                <wp:positionV relativeFrom="paragraph">
                  <wp:posOffset>193675</wp:posOffset>
                </wp:positionV>
                <wp:extent cx="114300" cy="114300"/>
                <wp:effectExtent l="8890" t="12700" r="38735" b="25400"/>
                <wp:wrapNone/>
                <wp:docPr id="8"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8AA0" id="Rectangle 30" o:spid="_x0000_s1026" alt="&quot;&quot;" style="position:absolute;margin-left:-14.75pt;margin-top:15.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">
                <v:shadow on="t" offset="3pt"/>
              </v:rect>
            </w:pict>
          </mc:Fallback>
        </mc:AlternateContent>
      </w:r>
    </w:p>
    <w:p w14:paraId="3B4BD553" w14:textId="77777777" w:rsidR="00892ACC" w:rsidRPr="00877083" w:rsidRDefault="00436EB5" w:rsidP="00892ACC">
      <w:pPr>
        <w:jc w:val="both"/>
        <w:rPr>
          <w:rFonts w:ascii="Calibri" w:hAnsi="Calibri"/>
          <w:bCs/>
          <w:sz w:val="22"/>
          <w:szCs w:val="22"/>
        </w:rPr>
      </w:pPr>
      <w:r w:rsidRPr="00877083">
        <w:rPr>
          <w:rFonts w:ascii="Calibri" w:hAnsi="Calibri"/>
          <w:bCs/>
          <w:sz w:val="22"/>
          <w:szCs w:val="22"/>
        </w:rPr>
        <w:t>Esenzione per i</w:t>
      </w:r>
      <w:r w:rsidR="00892ACC" w:rsidRPr="00877083">
        <w:rPr>
          <w:rFonts w:ascii="Calibri" w:hAnsi="Calibri"/>
          <w:bCs/>
          <w:sz w:val="22"/>
          <w:szCs w:val="22"/>
        </w:rPr>
        <w:t xml:space="preserve"> soggetti iscritti al registro comunale delle associazioni che occupano, gestiscono o utilizzano le strutture comunali. </w:t>
      </w:r>
    </w:p>
    <w:p w14:paraId="674391F7" w14:textId="77777777" w:rsidR="00892ACC" w:rsidRPr="00877083" w:rsidRDefault="00456276" w:rsidP="00892ACC">
      <w:pPr>
        <w:jc w:val="both"/>
        <w:rPr>
          <w:rFonts w:ascii="Calibri" w:hAnsi="Calibri"/>
          <w:bCs/>
          <w:sz w:val="22"/>
          <w:szCs w:val="22"/>
        </w:rPr>
      </w:pPr>
      <w:r w:rsidRPr="00877083">
        <w:rPr>
          <w:rFonts w:ascii="Calibri" w:hAnsi="Calibri"/>
          <w:bCs/>
          <w:sz w:val="22"/>
          <w:szCs w:val="22"/>
        </w:rPr>
        <w:t>L’esenzione spetta</w:t>
      </w:r>
      <w:r w:rsidR="00892ACC" w:rsidRPr="00877083">
        <w:rPr>
          <w:rFonts w:ascii="Calibri" w:hAnsi="Calibri"/>
          <w:bCs/>
          <w:sz w:val="22"/>
          <w:szCs w:val="22"/>
        </w:rPr>
        <w:t xml:space="preserve"> solo a seguito di apposita richiesta da parte dell’interessato da presentarsi entro i termini previsti dall’art. 20 del regolamento </w:t>
      </w:r>
      <w:r w:rsidR="00436EB5" w:rsidRPr="00877083">
        <w:rPr>
          <w:rFonts w:ascii="Calibri" w:hAnsi="Calibri"/>
          <w:bCs/>
          <w:sz w:val="22"/>
          <w:szCs w:val="22"/>
        </w:rPr>
        <w:t xml:space="preserve">Tari </w:t>
      </w:r>
      <w:r w:rsidR="00892ACC" w:rsidRPr="00877083">
        <w:rPr>
          <w:rFonts w:ascii="Calibri" w:hAnsi="Calibri"/>
          <w:bCs/>
          <w:sz w:val="22"/>
          <w:szCs w:val="22"/>
        </w:rPr>
        <w:t>e decorrono dalla data effettiva di decorrenza della riduzione. In caso di richieste pervenute oltre i termini di cui al precedente art. 20, l’esenzione si applicherà a partire dall’anno successivo. Coloro che beneficiano dell’esenzione hanno l’obbligo di segnalare immediatamente il venir meno delle condizioni legittimanti.</w:t>
      </w:r>
    </w:p>
    <w:p w14:paraId="26438F24" w14:textId="4D2DC633" w:rsidR="00456276" w:rsidRPr="00877083" w:rsidRDefault="00D23331" w:rsidP="009C0EB8">
      <w:pPr>
        <w:jc w:val="both"/>
        <w:rPr>
          <w:rFonts w:ascii="Calibri" w:hAnsi="Calibri"/>
          <w:sz w:val="22"/>
          <w:szCs w:val="22"/>
        </w:rPr>
      </w:pPr>
      <w:r w:rsidRPr="00436EB5">
        <w:rPr>
          <w:rFonts w:ascii="Calibri" w:hAnsi="Calibri"/>
          <w:bCs/>
          <w:noProof/>
          <w:sz w:val="22"/>
          <w:szCs w:val="22"/>
        </w:rPr>
        <mc:AlternateContent>
          <mc:Choice Requires="wps">
            <w:drawing>
              <wp:anchor distT="0" distB="0" distL="114300" distR="114300" simplePos="0" relativeHeight="251659264" behindDoc="0" locked="0" layoutInCell="1" allowOverlap="1" wp14:anchorId="6D54E293" wp14:editId="15B00373">
                <wp:simplePos x="0" y="0"/>
                <wp:positionH relativeFrom="column">
                  <wp:posOffset>-187325</wp:posOffset>
                </wp:positionH>
                <wp:positionV relativeFrom="paragraph">
                  <wp:posOffset>211455</wp:posOffset>
                </wp:positionV>
                <wp:extent cx="114300" cy="114300"/>
                <wp:effectExtent l="8890" t="13335" r="38735" b="24765"/>
                <wp:wrapNone/>
                <wp:docPr id="7"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795B" id="Rectangle 46" o:spid="_x0000_s1026" alt="&quot;&quot;" style="position:absolute;margin-left:-14.75pt;margin-top:16.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">
                <v:shadow on="t" offset="3pt"/>
              </v:rect>
            </w:pict>
          </mc:Fallback>
        </mc:AlternateContent>
      </w:r>
    </w:p>
    <w:p w14:paraId="08D72CD3" w14:textId="77777777" w:rsidR="00436EB5" w:rsidRPr="00436EB5" w:rsidRDefault="00436EB5" w:rsidP="00436EB5">
      <w:pPr>
        <w:jc w:val="both"/>
        <w:rPr>
          <w:rFonts w:ascii="Calibri" w:hAnsi="Calibri"/>
          <w:bCs/>
          <w:sz w:val="22"/>
          <w:szCs w:val="22"/>
        </w:rPr>
      </w:pPr>
      <w:r>
        <w:rPr>
          <w:rFonts w:ascii="Calibri" w:hAnsi="Calibri"/>
          <w:bCs/>
          <w:sz w:val="22"/>
          <w:szCs w:val="22"/>
        </w:rPr>
        <w:t>R</w:t>
      </w:r>
      <w:r w:rsidRPr="00436EB5">
        <w:rPr>
          <w:rFonts w:ascii="Calibri" w:hAnsi="Calibri"/>
          <w:bCs/>
          <w:sz w:val="22"/>
          <w:szCs w:val="22"/>
        </w:rPr>
        <w:t>iduzione della parte variabile della tariffa a partire dal 60%, anche in maniera graduale, nelle zone in cui non è effettuata la raccolta.</w:t>
      </w:r>
    </w:p>
    <w:p w14:paraId="41DF5ED6" w14:textId="77777777" w:rsidR="00436EB5" w:rsidRPr="00436EB5" w:rsidRDefault="00436EB5" w:rsidP="00436EB5">
      <w:pPr>
        <w:jc w:val="both"/>
        <w:rPr>
          <w:rFonts w:ascii="Calibri" w:hAnsi="Calibri"/>
          <w:bCs/>
          <w:sz w:val="22"/>
          <w:szCs w:val="22"/>
        </w:rPr>
      </w:pPr>
    </w:p>
    <w:p w14:paraId="31461CD2" w14:textId="77777777" w:rsidR="00436EB5" w:rsidRPr="00877083" w:rsidRDefault="00436EB5" w:rsidP="009C0EB8">
      <w:pPr>
        <w:jc w:val="both"/>
        <w:rPr>
          <w:rFonts w:ascii="Calibri" w:hAnsi="Calibri"/>
          <w:sz w:val="22"/>
          <w:szCs w:val="22"/>
        </w:rPr>
      </w:pPr>
    </w:p>
    <w:p w14:paraId="69CC7F66" w14:textId="77777777" w:rsidR="00456276" w:rsidRPr="00877083" w:rsidRDefault="00456276" w:rsidP="00456276">
      <w:pPr>
        <w:jc w:val="both"/>
        <w:rPr>
          <w:rFonts w:ascii="Calibri" w:hAnsi="Calibri"/>
          <w:b/>
          <w:sz w:val="22"/>
          <w:szCs w:val="22"/>
        </w:rPr>
      </w:pPr>
      <w:r w:rsidRPr="00877083">
        <w:rPr>
          <w:rFonts w:ascii="Calibri" w:hAnsi="Calibri"/>
          <w:b/>
          <w:sz w:val="22"/>
          <w:szCs w:val="22"/>
        </w:rPr>
        <w:t xml:space="preserve">L’applicazione delle riduzioni/esenzioni cessa automaticamente alla data in cui vengono meno dette condizioni legittimanti, anche in caso di omessa segnalazione da parte dei beneficiari. </w:t>
      </w:r>
    </w:p>
    <w:p w14:paraId="65406776" w14:textId="77777777" w:rsidR="00456276" w:rsidRPr="00877083" w:rsidRDefault="00456276" w:rsidP="009C0EB8">
      <w:pPr>
        <w:jc w:val="both"/>
        <w:rPr>
          <w:rFonts w:ascii="Calibri" w:hAnsi="Calibri"/>
          <w:sz w:val="22"/>
          <w:szCs w:val="22"/>
        </w:rPr>
      </w:pPr>
    </w:p>
    <w:p w14:paraId="72CDF9EC" w14:textId="77777777" w:rsidR="00436EB5" w:rsidRPr="00877083" w:rsidRDefault="00436EB5" w:rsidP="009C0EB8">
      <w:pPr>
        <w:jc w:val="both"/>
        <w:rPr>
          <w:rFonts w:ascii="Calibri" w:hAnsi="Calibri"/>
          <w:sz w:val="22"/>
          <w:szCs w:val="22"/>
        </w:rPr>
      </w:pPr>
    </w:p>
    <w:p w14:paraId="62F9CDB1" w14:textId="77777777" w:rsidR="00451D5C" w:rsidRPr="00877083" w:rsidRDefault="00451D5C" w:rsidP="00AC772D">
      <w:pPr>
        <w:ind w:right="-262"/>
        <w:jc w:val="both"/>
        <w:rPr>
          <w:rFonts w:ascii="Calibri" w:hAnsi="Calibri"/>
          <w:sz w:val="22"/>
          <w:szCs w:val="22"/>
        </w:rPr>
      </w:pPr>
      <w:r w:rsidRPr="00877083">
        <w:rPr>
          <w:rFonts w:ascii="Calibri" w:hAnsi="Calibri"/>
          <w:sz w:val="22"/>
          <w:szCs w:val="22"/>
        </w:rPr>
        <w:t>Assago, lì ____________________</w:t>
      </w:r>
      <w:r w:rsidR="00AC772D" w:rsidRPr="00877083">
        <w:rPr>
          <w:rFonts w:ascii="Calibri" w:hAnsi="Calibri"/>
          <w:sz w:val="22"/>
          <w:szCs w:val="22"/>
        </w:rPr>
        <w:tab/>
      </w:r>
      <w:r w:rsidR="00AC772D" w:rsidRPr="00877083">
        <w:rPr>
          <w:rFonts w:ascii="Calibri" w:hAnsi="Calibri"/>
          <w:sz w:val="22"/>
          <w:szCs w:val="22"/>
        </w:rPr>
        <w:tab/>
      </w:r>
      <w:r w:rsidR="00AC772D" w:rsidRPr="00877083">
        <w:rPr>
          <w:rFonts w:ascii="Calibri" w:hAnsi="Calibri"/>
          <w:sz w:val="22"/>
          <w:szCs w:val="22"/>
        </w:rPr>
        <w:tab/>
      </w:r>
      <w:r w:rsidR="00AC772D" w:rsidRPr="00877083">
        <w:rPr>
          <w:rFonts w:ascii="Calibri" w:hAnsi="Calibri"/>
          <w:sz w:val="22"/>
          <w:szCs w:val="22"/>
        </w:rPr>
        <w:tab/>
      </w:r>
      <w:r w:rsidR="00AC772D" w:rsidRPr="00877083">
        <w:rPr>
          <w:rFonts w:ascii="Calibri" w:hAnsi="Calibri"/>
          <w:sz w:val="22"/>
          <w:szCs w:val="22"/>
        </w:rPr>
        <w:tab/>
      </w:r>
      <w:r w:rsidR="00AC772D" w:rsidRPr="00877083">
        <w:rPr>
          <w:rFonts w:ascii="Calibri" w:hAnsi="Calibri"/>
          <w:sz w:val="22"/>
          <w:szCs w:val="22"/>
        </w:rPr>
        <w:tab/>
      </w:r>
      <w:r w:rsidR="00436EB5" w:rsidRPr="00877083">
        <w:rPr>
          <w:rFonts w:ascii="Calibri" w:hAnsi="Calibri"/>
          <w:sz w:val="22"/>
          <w:szCs w:val="22"/>
        </w:rPr>
        <w:tab/>
      </w:r>
      <w:r w:rsidRPr="00877083">
        <w:rPr>
          <w:rFonts w:ascii="Calibri" w:hAnsi="Calibri"/>
          <w:sz w:val="22"/>
          <w:szCs w:val="22"/>
        </w:rPr>
        <w:t xml:space="preserve"> IL DICHIARANTE</w:t>
      </w:r>
    </w:p>
    <w:p w14:paraId="2454DBFD" w14:textId="77777777" w:rsidR="00451D5C" w:rsidRPr="00877083" w:rsidRDefault="00451D5C" w:rsidP="00451D5C">
      <w:pPr>
        <w:ind w:right="-262"/>
        <w:jc w:val="both"/>
        <w:rPr>
          <w:rFonts w:ascii="Calibri" w:hAnsi="Calibri"/>
          <w:sz w:val="22"/>
          <w:szCs w:val="22"/>
        </w:rPr>
      </w:pPr>
    </w:p>
    <w:p w14:paraId="668846D5" w14:textId="77777777" w:rsidR="00451D5C" w:rsidRPr="00877083" w:rsidRDefault="00451D5C" w:rsidP="00436EB5">
      <w:pPr>
        <w:ind w:left="6372" w:firstLine="708"/>
        <w:jc w:val="both"/>
        <w:rPr>
          <w:rFonts w:ascii="Calibri" w:hAnsi="Calibri"/>
          <w:sz w:val="22"/>
          <w:szCs w:val="22"/>
        </w:rPr>
      </w:pPr>
      <w:r w:rsidRPr="00877083">
        <w:rPr>
          <w:rFonts w:ascii="Calibri" w:hAnsi="Calibri"/>
          <w:sz w:val="22"/>
          <w:szCs w:val="22"/>
        </w:rPr>
        <w:t>____________________</w:t>
      </w:r>
      <w:r w:rsidR="00436EB5" w:rsidRPr="00877083">
        <w:rPr>
          <w:rFonts w:ascii="Calibri" w:hAnsi="Calibri"/>
          <w:sz w:val="22"/>
          <w:szCs w:val="22"/>
        </w:rPr>
        <w:t>___</w:t>
      </w:r>
    </w:p>
    <w:p w14:paraId="151255FD" w14:textId="77777777" w:rsidR="00475AB9" w:rsidRPr="00877083" w:rsidRDefault="00451D5C" w:rsidP="00436EB5">
      <w:pPr>
        <w:ind w:right="-262"/>
        <w:jc w:val="both"/>
        <w:rPr>
          <w:rFonts w:ascii="Calibri" w:hAnsi="Calibri"/>
          <w:i/>
          <w:sz w:val="22"/>
          <w:szCs w:val="22"/>
        </w:rPr>
      </w:pP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r>
      <w:r w:rsidRPr="00877083">
        <w:rPr>
          <w:rFonts w:ascii="Calibri" w:hAnsi="Calibri"/>
          <w:i/>
          <w:sz w:val="22"/>
          <w:szCs w:val="22"/>
        </w:rPr>
        <w:tab/>
        <w:t>(firma per esteso e leggibile)</w:t>
      </w:r>
    </w:p>
    <w:sectPr w:rsidR="00475AB9" w:rsidRPr="00877083" w:rsidSect="006D00A9">
      <w:footerReference w:type="default" r:id="rId9"/>
      <w:pgSz w:w="11906" w:h="16838"/>
      <w:pgMar w:top="1160" w:right="1133"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7F29" w14:textId="77777777" w:rsidR="003E41DC" w:rsidRDefault="003E41DC" w:rsidP="00AC772D">
      <w:r>
        <w:separator/>
      </w:r>
    </w:p>
  </w:endnote>
  <w:endnote w:type="continuationSeparator" w:id="0">
    <w:p w14:paraId="4E8A8BED" w14:textId="77777777" w:rsidR="003E41DC" w:rsidRDefault="003E41DC" w:rsidP="00AC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16C" w14:textId="77777777" w:rsidR="006C6037" w:rsidRPr="00CC073C" w:rsidRDefault="00CC073C" w:rsidP="00CC073C">
    <w:pPr>
      <w:spacing w:after="326" w:line="252" w:lineRule="auto"/>
      <w:ind w:left="36" w:right="66" w:hanging="5"/>
      <w:jc w:val="both"/>
      <w:rPr>
        <w:i/>
        <w:iCs/>
        <w:sz w:val="18"/>
        <w:szCs w:val="18"/>
      </w:rPr>
    </w:pPr>
    <w:r>
      <w:rPr>
        <w:i/>
        <w:iCs/>
        <w:sz w:val="18"/>
        <w:szCs w:val="18"/>
      </w:rPr>
      <w:t>I suoi dati personali saranno trattati nel rispetto della normativa privacy vigente così come meglio definito nell’informativa estesa presente al seguente indirizzo https://www.comune.assago.mi.it/it/page/protezione-dati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9E9C" w14:textId="77777777" w:rsidR="003E41DC" w:rsidRDefault="003E41DC" w:rsidP="00AC772D">
      <w:r>
        <w:separator/>
      </w:r>
    </w:p>
  </w:footnote>
  <w:footnote w:type="continuationSeparator" w:id="0">
    <w:p w14:paraId="7CFC0D91" w14:textId="77777777" w:rsidR="003E41DC" w:rsidRDefault="003E41DC" w:rsidP="00AC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8DB"/>
    <w:multiLevelType w:val="hybridMultilevel"/>
    <w:tmpl w:val="37D8A42C"/>
    <w:lvl w:ilvl="0" w:tplc="BE6E2822">
      <w:start w:val="1"/>
      <w:numFmt w:val="upperLetter"/>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827AE"/>
    <w:multiLevelType w:val="hybridMultilevel"/>
    <w:tmpl w:val="FCD8A5F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3B62E2"/>
    <w:multiLevelType w:val="hybridMultilevel"/>
    <w:tmpl w:val="BD0CEEE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440D6A"/>
    <w:multiLevelType w:val="hybridMultilevel"/>
    <w:tmpl w:val="DEB084D6"/>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EC5243"/>
    <w:multiLevelType w:val="hybridMultilevel"/>
    <w:tmpl w:val="57E08214"/>
    <w:lvl w:ilvl="0" w:tplc="3DA07DA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14FA7"/>
    <w:multiLevelType w:val="hybridMultilevel"/>
    <w:tmpl w:val="DE6A21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D5F3B"/>
    <w:multiLevelType w:val="hybridMultilevel"/>
    <w:tmpl w:val="56929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FE6BCA"/>
    <w:multiLevelType w:val="hybridMultilevel"/>
    <w:tmpl w:val="5BDA1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7819745">
    <w:abstractNumId w:val="3"/>
  </w:num>
  <w:num w:numId="2" w16cid:durableId="2114594509">
    <w:abstractNumId w:val="7"/>
  </w:num>
  <w:num w:numId="3" w16cid:durableId="790435170">
    <w:abstractNumId w:val="0"/>
  </w:num>
  <w:num w:numId="4" w16cid:durableId="115177558">
    <w:abstractNumId w:val="2"/>
  </w:num>
  <w:num w:numId="5" w16cid:durableId="1541741281">
    <w:abstractNumId w:val="6"/>
  </w:num>
  <w:num w:numId="6" w16cid:durableId="1414820372">
    <w:abstractNumId w:val="5"/>
  </w:num>
  <w:num w:numId="7" w16cid:durableId="719787801">
    <w:abstractNumId w:val="4"/>
  </w:num>
  <w:num w:numId="8" w16cid:durableId="1432316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fillcolor="white">
      <v:fill color="white"/>
      <v:shadow on="t"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EC"/>
    <w:rsid w:val="00047431"/>
    <w:rsid w:val="000661E5"/>
    <w:rsid w:val="0009023E"/>
    <w:rsid w:val="000A3F75"/>
    <w:rsid w:val="000A4444"/>
    <w:rsid w:val="0016316D"/>
    <w:rsid w:val="00170C55"/>
    <w:rsid w:val="001806E0"/>
    <w:rsid w:val="00197804"/>
    <w:rsid w:val="001A3E60"/>
    <w:rsid w:val="001B203C"/>
    <w:rsid w:val="001B3FEF"/>
    <w:rsid w:val="00213056"/>
    <w:rsid w:val="00223545"/>
    <w:rsid w:val="00230AAF"/>
    <w:rsid w:val="00254A07"/>
    <w:rsid w:val="00264BE0"/>
    <w:rsid w:val="00275E93"/>
    <w:rsid w:val="00304EC8"/>
    <w:rsid w:val="0033040F"/>
    <w:rsid w:val="00346388"/>
    <w:rsid w:val="00354E28"/>
    <w:rsid w:val="00362219"/>
    <w:rsid w:val="003B3DAE"/>
    <w:rsid w:val="003B7C3B"/>
    <w:rsid w:val="003C2F65"/>
    <w:rsid w:val="003C765E"/>
    <w:rsid w:val="003E41DC"/>
    <w:rsid w:val="004201A6"/>
    <w:rsid w:val="00436EB5"/>
    <w:rsid w:val="00451D5C"/>
    <w:rsid w:val="00453EC2"/>
    <w:rsid w:val="00455403"/>
    <w:rsid w:val="00456276"/>
    <w:rsid w:val="00475AB9"/>
    <w:rsid w:val="00484B03"/>
    <w:rsid w:val="00486B42"/>
    <w:rsid w:val="004A3C5D"/>
    <w:rsid w:val="00506C96"/>
    <w:rsid w:val="0053132B"/>
    <w:rsid w:val="00557E37"/>
    <w:rsid w:val="00572DBF"/>
    <w:rsid w:val="005D3406"/>
    <w:rsid w:val="005F7393"/>
    <w:rsid w:val="00607EC0"/>
    <w:rsid w:val="006117A6"/>
    <w:rsid w:val="00631928"/>
    <w:rsid w:val="006B3338"/>
    <w:rsid w:val="006C6037"/>
    <w:rsid w:val="006D00A9"/>
    <w:rsid w:val="007078F4"/>
    <w:rsid w:val="007264B2"/>
    <w:rsid w:val="0072682A"/>
    <w:rsid w:val="00734558"/>
    <w:rsid w:val="00736E38"/>
    <w:rsid w:val="007475AE"/>
    <w:rsid w:val="00766ED6"/>
    <w:rsid w:val="00773E5A"/>
    <w:rsid w:val="007D6660"/>
    <w:rsid w:val="007D6A1C"/>
    <w:rsid w:val="008000DC"/>
    <w:rsid w:val="00810FF6"/>
    <w:rsid w:val="00813C5B"/>
    <w:rsid w:val="00845CCC"/>
    <w:rsid w:val="008563E9"/>
    <w:rsid w:val="008662F5"/>
    <w:rsid w:val="00874877"/>
    <w:rsid w:val="0087573C"/>
    <w:rsid w:val="00877083"/>
    <w:rsid w:val="00884895"/>
    <w:rsid w:val="00892ACC"/>
    <w:rsid w:val="008C5C0D"/>
    <w:rsid w:val="009033B7"/>
    <w:rsid w:val="00936A02"/>
    <w:rsid w:val="00937AF9"/>
    <w:rsid w:val="00974A58"/>
    <w:rsid w:val="009C0EB8"/>
    <w:rsid w:val="009E255D"/>
    <w:rsid w:val="00A06B3A"/>
    <w:rsid w:val="00A24ED0"/>
    <w:rsid w:val="00A60F7B"/>
    <w:rsid w:val="00A67A2D"/>
    <w:rsid w:val="00A741A9"/>
    <w:rsid w:val="00AC3E82"/>
    <w:rsid w:val="00AC772D"/>
    <w:rsid w:val="00AF0E4F"/>
    <w:rsid w:val="00B711C1"/>
    <w:rsid w:val="00B85955"/>
    <w:rsid w:val="00B957EB"/>
    <w:rsid w:val="00BE6388"/>
    <w:rsid w:val="00C16D23"/>
    <w:rsid w:val="00C6432D"/>
    <w:rsid w:val="00C754E7"/>
    <w:rsid w:val="00C95529"/>
    <w:rsid w:val="00C970D0"/>
    <w:rsid w:val="00CA2845"/>
    <w:rsid w:val="00CC073C"/>
    <w:rsid w:val="00CD5083"/>
    <w:rsid w:val="00CD5DC2"/>
    <w:rsid w:val="00CD6F09"/>
    <w:rsid w:val="00D23331"/>
    <w:rsid w:val="00D55B8E"/>
    <w:rsid w:val="00D70C28"/>
    <w:rsid w:val="00D7310A"/>
    <w:rsid w:val="00E159A8"/>
    <w:rsid w:val="00E24447"/>
    <w:rsid w:val="00E33AAC"/>
    <w:rsid w:val="00E50DEC"/>
    <w:rsid w:val="00E61F15"/>
    <w:rsid w:val="00E64731"/>
    <w:rsid w:val="00E65E3F"/>
    <w:rsid w:val="00E7346D"/>
    <w:rsid w:val="00ED2F65"/>
    <w:rsid w:val="00EE4014"/>
    <w:rsid w:val="00EF1A13"/>
    <w:rsid w:val="00F37013"/>
    <w:rsid w:val="00F41B34"/>
    <w:rsid w:val="00F43C55"/>
    <w:rsid w:val="00F4432F"/>
    <w:rsid w:val="00F87180"/>
    <w:rsid w:val="00FC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on="t" offset="3pt" offset2="2pt"/>
    </o:shapedefaults>
    <o:shapelayout v:ext="edit">
      <o:idmap v:ext="edit" data="2"/>
    </o:shapelayout>
  </w:shapeDefaults>
  <w:decimalSymbol w:val=","/>
  <w:listSeparator w:val=";"/>
  <w14:docId w14:val="3202475A"/>
  <w15:chartTrackingRefBased/>
  <w15:docId w15:val="{4CE6B741-C386-488D-BB6F-C46A897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54E7"/>
  </w:style>
  <w:style w:type="paragraph" w:styleId="Titolo1">
    <w:name w:val="heading 1"/>
    <w:basedOn w:val="Normale"/>
    <w:next w:val="Normale"/>
    <w:qFormat/>
    <w:rsid w:val="009C0EB8"/>
    <w:pPr>
      <w:keepNext/>
      <w:outlineLvl w:val="0"/>
    </w:pPr>
    <w:rPr>
      <w:sz w:val="24"/>
    </w:rPr>
  </w:style>
  <w:style w:type="paragraph" w:styleId="Titolo2">
    <w:name w:val="heading 2"/>
    <w:basedOn w:val="Normale"/>
    <w:next w:val="Normale"/>
    <w:link w:val="Titolo2Carattere"/>
    <w:uiPriority w:val="9"/>
    <w:semiHidden/>
    <w:unhideWhenUsed/>
    <w:qFormat/>
    <w:rsid w:val="00D55B8E"/>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C0EB8"/>
    <w:pPr>
      <w:spacing w:before="100" w:beforeAutospacing="1" w:after="100" w:afterAutospacing="1"/>
    </w:pPr>
    <w:rPr>
      <w:sz w:val="24"/>
      <w:szCs w:val="24"/>
    </w:rPr>
  </w:style>
  <w:style w:type="paragraph" w:styleId="Pidipagina">
    <w:name w:val="footer"/>
    <w:basedOn w:val="Normale"/>
    <w:link w:val="PidipaginaCarattere"/>
    <w:rsid w:val="009C0EB8"/>
    <w:pPr>
      <w:tabs>
        <w:tab w:val="center" w:pos="4819"/>
        <w:tab w:val="right" w:pos="9638"/>
      </w:tabs>
    </w:pPr>
  </w:style>
  <w:style w:type="character" w:styleId="Collegamentoipertestuale">
    <w:name w:val="Hyperlink"/>
    <w:rsid w:val="009C0EB8"/>
    <w:rPr>
      <w:color w:val="0000FF"/>
      <w:u w:val="single"/>
    </w:rPr>
  </w:style>
  <w:style w:type="character" w:customStyle="1" w:styleId="PidipaginaCarattere">
    <w:name w:val="Piè di pagina Carattere"/>
    <w:link w:val="Pidipagina"/>
    <w:rsid w:val="00F37013"/>
  </w:style>
  <w:style w:type="paragraph" w:styleId="Paragrafoelenco">
    <w:name w:val="List Paragraph"/>
    <w:basedOn w:val="Normale"/>
    <w:uiPriority w:val="34"/>
    <w:qFormat/>
    <w:rsid w:val="009E255D"/>
    <w:pPr>
      <w:ind w:left="708"/>
    </w:pPr>
  </w:style>
  <w:style w:type="paragraph" w:styleId="Testofumetto">
    <w:name w:val="Balloon Text"/>
    <w:basedOn w:val="Normale"/>
    <w:link w:val="TestofumettoCarattere"/>
    <w:uiPriority w:val="99"/>
    <w:semiHidden/>
    <w:unhideWhenUsed/>
    <w:rsid w:val="00E64731"/>
    <w:rPr>
      <w:rFonts w:ascii="Tahoma" w:hAnsi="Tahoma" w:cs="Tahoma"/>
      <w:sz w:val="16"/>
      <w:szCs w:val="16"/>
    </w:rPr>
  </w:style>
  <w:style w:type="character" w:customStyle="1" w:styleId="TestofumettoCarattere">
    <w:name w:val="Testo fumetto Carattere"/>
    <w:link w:val="Testofumetto"/>
    <w:uiPriority w:val="99"/>
    <w:semiHidden/>
    <w:rsid w:val="00E64731"/>
    <w:rPr>
      <w:rFonts w:ascii="Tahoma" w:hAnsi="Tahoma" w:cs="Tahoma"/>
      <w:sz w:val="16"/>
      <w:szCs w:val="16"/>
    </w:rPr>
  </w:style>
  <w:style w:type="character" w:customStyle="1" w:styleId="Titolo2Carattere">
    <w:name w:val="Titolo 2 Carattere"/>
    <w:link w:val="Titolo2"/>
    <w:uiPriority w:val="9"/>
    <w:semiHidden/>
    <w:rsid w:val="00D55B8E"/>
    <w:rPr>
      <w:rFonts w:ascii="Cambria" w:eastAsia="Times New Roman" w:hAnsi="Cambria" w:cs="Times New Roman"/>
      <w:b/>
      <w:bCs/>
      <w:i/>
      <w:iCs/>
      <w:sz w:val="28"/>
      <w:szCs w:val="28"/>
    </w:rPr>
  </w:style>
  <w:style w:type="paragraph" w:styleId="Corpodeltesto2">
    <w:name w:val="Body Text 2"/>
    <w:basedOn w:val="Normale"/>
    <w:link w:val="Corpodeltesto2Carattere"/>
    <w:uiPriority w:val="99"/>
    <w:semiHidden/>
    <w:unhideWhenUsed/>
    <w:rsid w:val="00813C5B"/>
    <w:pPr>
      <w:spacing w:after="120" w:line="480" w:lineRule="auto"/>
    </w:pPr>
  </w:style>
  <w:style w:type="character" w:customStyle="1" w:styleId="Corpodeltesto2Carattere">
    <w:name w:val="Corpo del testo 2 Carattere"/>
    <w:basedOn w:val="Carpredefinitoparagrafo"/>
    <w:link w:val="Corpodeltesto2"/>
    <w:uiPriority w:val="99"/>
    <w:semiHidden/>
    <w:rsid w:val="00813C5B"/>
  </w:style>
  <w:style w:type="table" w:styleId="Grigliatabella">
    <w:name w:val="Table Grid"/>
    <w:basedOn w:val="Tabellanormale"/>
    <w:rsid w:val="00F8718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C772D"/>
    <w:pPr>
      <w:tabs>
        <w:tab w:val="center" w:pos="4819"/>
        <w:tab w:val="right" w:pos="9638"/>
      </w:tabs>
    </w:pPr>
  </w:style>
  <w:style w:type="character" w:customStyle="1" w:styleId="IntestazioneCarattere">
    <w:name w:val="Intestazione Carattere"/>
    <w:basedOn w:val="Carpredefinitoparagrafo"/>
    <w:link w:val="Intestazione"/>
    <w:uiPriority w:val="99"/>
    <w:rsid w:val="00A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160">
      <w:bodyDiv w:val="1"/>
      <w:marLeft w:val="0"/>
      <w:marRight w:val="0"/>
      <w:marTop w:val="0"/>
      <w:marBottom w:val="0"/>
      <w:divBdr>
        <w:top w:val="none" w:sz="0" w:space="0" w:color="auto"/>
        <w:left w:val="none" w:sz="0" w:space="0" w:color="auto"/>
        <w:bottom w:val="none" w:sz="0" w:space="0" w:color="auto"/>
        <w:right w:val="none" w:sz="0" w:space="0" w:color="auto"/>
      </w:divBdr>
    </w:div>
    <w:div w:id="344016814">
      <w:bodyDiv w:val="1"/>
      <w:marLeft w:val="0"/>
      <w:marRight w:val="0"/>
      <w:marTop w:val="0"/>
      <w:marBottom w:val="0"/>
      <w:divBdr>
        <w:top w:val="none" w:sz="0" w:space="0" w:color="auto"/>
        <w:left w:val="none" w:sz="0" w:space="0" w:color="auto"/>
        <w:bottom w:val="none" w:sz="0" w:space="0" w:color="auto"/>
        <w:right w:val="none" w:sz="0" w:space="0" w:color="auto"/>
      </w:divBdr>
    </w:div>
    <w:div w:id="1230581925">
      <w:bodyDiv w:val="1"/>
      <w:marLeft w:val="0"/>
      <w:marRight w:val="0"/>
      <w:marTop w:val="0"/>
      <w:marBottom w:val="0"/>
      <w:divBdr>
        <w:top w:val="none" w:sz="0" w:space="0" w:color="auto"/>
        <w:left w:val="none" w:sz="0" w:space="0" w:color="auto"/>
        <w:bottom w:val="none" w:sz="0" w:space="0" w:color="auto"/>
        <w:right w:val="none" w:sz="0" w:space="0" w:color="auto"/>
      </w:divBdr>
    </w:div>
    <w:div w:id="1538197064">
      <w:bodyDiv w:val="1"/>
      <w:marLeft w:val="0"/>
      <w:marRight w:val="0"/>
      <w:marTop w:val="0"/>
      <w:marBottom w:val="0"/>
      <w:divBdr>
        <w:top w:val="none" w:sz="0" w:space="0" w:color="auto"/>
        <w:left w:val="none" w:sz="0" w:space="0" w:color="auto"/>
        <w:bottom w:val="none" w:sz="0" w:space="0" w:color="auto"/>
        <w:right w:val="none" w:sz="0" w:space="0" w:color="auto"/>
      </w:divBdr>
    </w:div>
    <w:div w:id="20102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alcittadino@comune.assago.mi.it" TargetMode="External"/><Relationship Id="rId3" Type="http://schemas.openxmlformats.org/officeDocument/2006/relationships/settings" Target="settings.xml"/><Relationship Id="rId7" Type="http://schemas.openxmlformats.org/officeDocument/2006/relationships/hyperlink" Target="mailto:sportello.cittadino@assag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4535</CharactersWithSpaces>
  <SharedDoc>false</SharedDoc>
  <HLinks>
    <vt:vector size="12" baseType="variant">
      <vt:variant>
        <vt:i4>1441824</vt:i4>
      </vt:variant>
      <vt:variant>
        <vt:i4>3</vt:i4>
      </vt:variant>
      <vt:variant>
        <vt:i4>0</vt:i4>
      </vt:variant>
      <vt:variant>
        <vt:i4>5</vt:i4>
      </vt:variant>
      <vt:variant>
        <vt:lpwstr>mailto:sportelloalcittadino@comune.assago.mi.it</vt:lpwstr>
      </vt:variant>
      <vt:variant>
        <vt:lpwstr/>
      </vt:variant>
      <vt:variant>
        <vt:i4>4980773</vt:i4>
      </vt:variant>
      <vt:variant>
        <vt:i4>0</vt:i4>
      </vt:variant>
      <vt:variant>
        <vt:i4>0</vt:i4>
      </vt:variant>
      <vt:variant>
        <vt:i4>5</vt:i4>
      </vt:variant>
      <vt:variant>
        <vt:lpwstr>mailto:sportelloalcittadino@assago.legalmail.it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Compostella</dc:creator>
  <cp:keywords/>
  <cp:lastModifiedBy>Chiara Compostella</cp:lastModifiedBy>
  <cp:revision>4</cp:revision>
  <cp:lastPrinted>2020-02-03T08:59:00Z</cp:lastPrinted>
  <dcterms:created xsi:type="dcterms:W3CDTF">2023-03-18T22:04:00Z</dcterms:created>
  <dcterms:modified xsi:type="dcterms:W3CDTF">2023-09-25T13:46:00Z</dcterms:modified>
</cp:coreProperties>
</file>